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F2" w:rsidRPr="00553394" w:rsidRDefault="004D3EF2" w:rsidP="004D3EF2">
      <w:pPr>
        <w:jc w:val="center"/>
        <w:rPr>
          <w:rFonts w:ascii="Times New Roman" w:hAnsi="Times New Roman" w:cs="Times New Roman"/>
          <w:b/>
          <w:sz w:val="28"/>
          <w:szCs w:val="28"/>
        </w:rPr>
      </w:pPr>
      <w:r w:rsidRPr="00553394">
        <w:rPr>
          <w:rFonts w:ascii="Times New Roman" w:hAnsi="Times New Roman" w:cs="Times New Roman"/>
          <w:b/>
          <w:sz w:val="28"/>
          <w:szCs w:val="28"/>
        </w:rPr>
        <w:t>СОГАЗ-Мед информирует: как прикрепиться к поликлинике</w:t>
      </w:r>
    </w:p>
    <w:p w:rsidR="004D3EF2" w:rsidRPr="00553394" w:rsidRDefault="004D3EF2" w:rsidP="004D3EF2">
      <w:pPr>
        <w:rPr>
          <w:rFonts w:ascii="Times New Roman" w:hAnsi="Times New Roman" w:cs="Times New Roman"/>
        </w:rPr>
      </w:pPr>
    </w:p>
    <w:p w:rsidR="004D3EF2" w:rsidRPr="00553394" w:rsidRDefault="004D3EF2" w:rsidP="004D3EF2">
      <w:pPr>
        <w:rPr>
          <w:rFonts w:ascii="Times New Roman" w:hAnsi="Times New Roman" w:cs="Times New Roman"/>
        </w:rPr>
      </w:pPr>
      <w:r w:rsidRPr="00553394">
        <w:rPr>
          <w:rFonts w:ascii="Times New Roman" w:hAnsi="Times New Roman" w:cs="Times New Roman"/>
        </w:rPr>
        <w:t xml:space="preserve">Для прикрепления к медицинской организации необходимо наличие полиса обязательного медицинского страхования (далее - ОМС),который оформляется в страховой медицинской организации. Оформить полис ОМС можно лично или через своего представителя* в офисе СОГАЗ-Мед, а также можно заранее подать </w:t>
      </w:r>
      <w:r w:rsidRPr="00553394">
        <w:rPr>
          <w:rFonts w:ascii="Times New Roman" w:hAnsi="Times New Roman" w:cs="Times New Roman"/>
          <w:b/>
        </w:rPr>
        <w:t>Заявку на оформление полиса ОМС на нашем сайте</w:t>
      </w:r>
      <w:r w:rsidR="00553394" w:rsidRPr="00553394">
        <w:rPr>
          <w:rFonts w:ascii="Times New Roman" w:hAnsi="Times New Roman" w:cs="Times New Roman"/>
          <w:b/>
          <w:color w:val="2F5496" w:themeColor="accent5" w:themeShade="BF"/>
        </w:rPr>
        <w:t>https://www.sogaz-med.ru/</w:t>
      </w:r>
      <w:r w:rsidR="00553394" w:rsidRPr="00553394">
        <w:rPr>
          <w:rFonts w:ascii="Times New Roman" w:hAnsi="Times New Roman" w:cs="Times New Roman"/>
          <w:b/>
        </w:rPr>
        <w:t>.</w:t>
      </w:r>
    </w:p>
    <w:p w:rsidR="004D3EF2" w:rsidRPr="00553394" w:rsidRDefault="004D3EF2" w:rsidP="004D3EF2">
      <w:pPr>
        <w:rPr>
          <w:rFonts w:ascii="Times New Roman" w:hAnsi="Times New Roman" w:cs="Times New Roman"/>
        </w:rPr>
      </w:pPr>
      <w:r w:rsidRPr="00553394">
        <w:rPr>
          <w:rFonts w:ascii="Times New Roman" w:hAnsi="Times New Roman" w:cs="Times New Roman"/>
        </w:rPr>
        <w:t>Застрахованное лицо имеет право по собственному желанию сменить медицинскую организацию, но не чаще, чем один раз в год. Исключение составляет смена места жительства или места пребывания гражданина.</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Для прикрепления к медицинской организации необходимо:</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Изучить информацию о медицинских организациях, работающих в системе ОМС, ознакомиться с перечнем и спецификацией работающих в поликлинике врачей, информацией о врачебных участках при необходимости обслуживания на дому.</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Обратиться в регистратуру выбранной поликлиники** и написать заявление о прикреплении на имя главного врача. Подать заявление можно также через своего представителя (образцы заявлений представителя можно получить в регистратуре или на сайте медицинской организации).</w:t>
      </w:r>
    </w:p>
    <w:p w:rsidR="004D3EF2" w:rsidRPr="00553394" w:rsidRDefault="004D3EF2" w:rsidP="00553394">
      <w:pPr>
        <w:pStyle w:val="a3"/>
        <w:numPr>
          <w:ilvl w:val="0"/>
          <w:numId w:val="11"/>
        </w:numPr>
        <w:rPr>
          <w:rFonts w:ascii="Times New Roman" w:hAnsi="Times New Roman" w:cs="Times New Roman"/>
        </w:rPr>
      </w:pPr>
      <w:r w:rsidRPr="00553394">
        <w:rPr>
          <w:rFonts w:ascii="Times New Roman" w:hAnsi="Times New Roman" w:cs="Times New Roman"/>
        </w:rPr>
        <w:t xml:space="preserve">Большинство медицинских организаций на собственных сайтах реализовали сервис по прикреплению к их учреждению. Данный сервис позволяет оперативно заполнить форму с </w:t>
      </w:r>
      <w:bookmarkStart w:id="0" w:name="_GoBack"/>
      <w:bookmarkEnd w:id="0"/>
      <w:r w:rsidRPr="00553394">
        <w:rPr>
          <w:rFonts w:ascii="Times New Roman" w:hAnsi="Times New Roman" w:cs="Times New Roman"/>
        </w:rPr>
        <w:t>вашими данными, автоматически сформировать заявление, которое будет необходимо принести в распечатанном виде в регистратуру/администрацию выбранной вами поликлиники.</w:t>
      </w:r>
    </w:p>
    <w:p w:rsidR="004D3EF2" w:rsidRPr="00553394" w:rsidRDefault="004D3EF2" w:rsidP="004D3EF2">
      <w:pPr>
        <w:rPr>
          <w:rFonts w:ascii="Times New Roman" w:hAnsi="Times New Roman" w:cs="Times New Roman"/>
        </w:rPr>
      </w:pPr>
      <w:r w:rsidRPr="00553394">
        <w:rPr>
          <w:rFonts w:ascii="Times New Roman" w:hAnsi="Times New Roman" w:cs="Times New Roman"/>
        </w:rPr>
        <w:t>После проверки данных, указанных в заявлении, прикрепление будет осуществлено. Оповещение об этом вы сможете получить в виде смс-сообщения или телефонного звонка от медицинской организации.</w:t>
      </w:r>
    </w:p>
    <w:p w:rsidR="004D3EF2" w:rsidRPr="00553394" w:rsidRDefault="004D3EF2" w:rsidP="004D3EF2">
      <w:pPr>
        <w:rPr>
          <w:rFonts w:ascii="Times New Roman" w:hAnsi="Times New Roman" w:cs="Times New Roman"/>
        </w:rPr>
      </w:pPr>
      <w:r w:rsidRPr="00553394">
        <w:rPr>
          <w:rFonts w:ascii="Times New Roman" w:hAnsi="Times New Roman" w:cs="Times New Roman"/>
        </w:rPr>
        <w:t>Если вы решили сменить одну медицинскую организацию на другую, в этом случае после оформления нового заявления на прикрепление передача данных, таких как открепление от прежней поликлиники, передача медицинских документов и, оповещение страховой медицинской компании происходит автоматически администрацией поликлиники. Присутствие заявителя не требуется.</w:t>
      </w:r>
    </w:p>
    <w:p w:rsidR="004D3EF2" w:rsidRPr="00553394" w:rsidRDefault="004D3EF2" w:rsidP="004D3EF2">
      <w:pPr>
        <w:rPr>
          <w:rFonts w:ascii="Times New Roman" w:hAnsi="Times New Roman" w:cs="Times New Roman"/>
        </w:rPr>
      </w:pPr>
      <w:r w:rsidRPr="00553394">
        <w:rPr>
          <w:rFonts w:ascii="Times New Roman" w:hAnsi="Times New Roman" w:cs="Times New Roman"/>
        </w:rPr>
        <w:t>Самостоятельно выбрать медицинскую организацию из перечня частных или государственных поликлиник, принимающих участие в системе ОМС и прикрепиться к ней имеют права граждане следующих категорий:</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 xml:space="preserve">граждане Российской </w:t>
      </w:r>
      <w:r w:rsidR="00553394" w:rsidRPr="00553394">
        <w:rPr>
          <w:rFonts w:ascii="Times New Roman" w:hAnsi="Times New Roman" w:cs="Times New Roman"/>
        </w:rPr>
        <w:t>Федерации, за</w:t>
      </w:r>
      <w:r w:rsidRPr="00553394">
        <w:rPr>
          <w:rFonts w:ascii="Times New Roman" w:hAnsi="Times New Roman" w:cs="Times New Roman"/>
        </w:rPr>
        <w:t xml:space="preserve"> исключением военнослужащих и лиц, приравненных к ним в части организации оказания медицинской помощи;</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иностранные граждане и лица без гражданства постоянно и временно проживающие на территории Российской Федерации;</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лица, имеющие право на получение медицинской помощи в соответствии с Федеральным законом «О беженцах»;</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временно пребывающие на территории Российской Федерации трудящиеся иностранные граждане государств – членов ЕАЭС;</w:t>
      </w:r>
    </w:p>
    <w:p w:rsidR="004D3EF2" w:rsidRPr="00553394" w:rsidRDefault="004D3EF2" w:rsidP="00553394">
      <w:pPr>
        <w:pStyle w:val="a3"/>
        <w:numPr>
          <w:ilvl w:val="0"/>
          <w:numId w:val="12"/>
        </w:numPr>
        <w:rPr>
          <w:rFonts w:ascii="Times New Roman" w:hAnsi="Times New Roman" w:cs="Times New Roman"/>
        </w:rPr>
      </w:pPr>
      <w:r w:rsidRPr="00553394">
        <w:rPr>
          <w:rFonts w:ascii="Times New Roman" w:hAnsi="Times New Roman" w:cs="Times New Roman"/>
        </w:rPr>
        <w:t>работающие на территории Российской Федерации члены коллегии Комиссии, должностные лица и сотрудники органов ЕАЭС, находящиеся на территории Российской Федерации.</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Необходимые документы для прикрепления</w:t>
      </w:r>
    </w:p>
    <w:p w:rsidR="004D3EF2" w:rsidRPr="00553394" w:rsidRDefault="004D3EF2" w:rsidP="004D3EF2">
      <w:pPr>
        <w:rPr>
          <w:rFonts w:ascii="Times New Roman" w:hAnsi="Times New Roman" w:cs="Times New Roman"/>
        </w:rPr>
      </w:pPr>
      <w:r w:rsidRPr="00553394">
        <w:rPr>
          <w:rFonts w:ascii="Times New Roman" w:hAnsi="Times New Roman" w:cs="Times New Roman"/>
        </w:rPr>
        <w:lastRenderedPageBreak/>
        <w:t>К заявлению необходимо прикрепить оригиналы следующих документов:</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детей после государственной регистрации рождения и до 14-ти лет, являющихся гражданами Российской Федерации:</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свидетельство о рождении;</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документ, удостоверяющий личность законного представителя ребенка;</w:t>
      </w:r>
    </w:p>
    <w:p w:rsidR="004D3EF2" w:rsidRPr="00553394" w:rsidRDefault="004D3EF2" w:rsidP="004D3EF2">
      <w:pPr>
        <w:pStyle w:val="a3"/>
        <w:numPr>
          <w:ilvl w:val="0"/>
          <w:numId w:val="1"/>
        </w:numPr>
        <w:rPr>
          <w:rFonts w:ascii="Times New Roman" w:hAnsi="Times New Roman" w:cs="Times New Roman"/>
        </w:rPr>
      </w:pPr>
      <w:r w:rsidRPr="00553394">
        <w:rPr>
          <w:rFonts w:ascii="Times New Roman" w:hAnsi="Times New Roman" w:cs="Times New Roman"/>
        </w:rPr>
        <w:t>полис ОМС, выданный ребенку.</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граждан Российской Федерации в возрасте 14-ти лет и старше:</w:t>
      </w:r>
    </w:p>
    <w:p w:rsidR="004D3EF2" w:rsidRPr="00553394" w:rsidRDefault="004D3EF2" w:rsidP="004D3EF2">
      <w:pPr>
        <w:pStyle w:val="a3"/>
        <w:numPr>
          <w:ilvl w:val="0"/>
          <w:numId w:val="3"/>
        </w:numPr>
        <w:rPr>
          <w:rFonts w:ascii="Times New Roman" w:hAnsi="Times New Roman" w:cs="Times New Roman"/>
        </w:rPr>
      </w:pPr>
      <w:r w:rsidRPr="00553394">
        <w:rPr>
          <w:rFonts w:ascii="Times New Roman" w:hAnsi="Times New Roman" w:cs="Times New Roman"/>
        </w:rP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4D3EF2" w:rsidRPr="00553394" w:rsidRDefault="004D3EF2" w:rsidP="004D3EF2">
      <w:pPr>
        <w:pStyle w:val="a3"/>
        <w:numPr>
          <w:ilvl w:val="0"/>
          <w:numId w:val="3"/>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имеющих право на медицинскую помощь в соответствии с Федеральным законом «О беженцах»:</w:t>
      </w:r>
    </w:p>
    <w:p w:rsidR="004D3EF2" w:rsidRPr="00553394" w:rsidRDefault="004D3EF2" w:rsidP="004D3EF2">
      <w:pPr>
        <w:pStyle w:val="a3"/>
        <w:numPr>
          <w:ilvl w:val="0"/>
          <w:numId w:val="4"/>
        </w:numPr>
        <w:rPr>
          <w:rFonts w:ascii="Times New Roman" w:hAnsi="Times New Roman" w:cs="Times New Roman"/>
        </w:rPr>
      </w:pPr>
      <w:r w:rsidRPr="00553394">
        <w:rPr>
          <w:rFonts w:ascii="Times New Roman" w:hAnsi="Times New Roman" w:cs="Times New Roman"/>
        </w:rP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4D3EF2" w:rsidRPr="00553394" w:rsidRDefault="004D3EF2" w:rsidP="004D3EF2">
      <w:pPr>
        <w:pStyle w:val="a3"/>
        <w:numPr>
          <w:ilvl w:val="0"/>
          <w:numId w:val="4"/>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иностранных граждан, постоянно проживающих в Российской Федерации:</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вид на жительство;</w:t>
      </w:r>
    </w:p>
    <w:p w:rsidR="004D3EF2" w:rsidRPr="00553394" w:rsidRDefault="004D3EF2" w:rsidP="004D3EF2">
      <w:pPr>
        <w:pStyle w:val="a3"/>
        <w:numPr>
          <w:ilvl w:val="0"/>
          <w:numId w:val="5"/>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без гражданства, постоянно проживающих в Российской Федерации:</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вид на жительство;</w:t>
      </w:r>
    </w:p>
    <w:p w:rsidR="004D3EF2" w:rsidRPr="00553394" w:rsidRDefault="004D3EF2" w:rsidP="004D3EF2">
      <w:pPr>
        <w:pStyle w:val="a3"/>
        <w:numPr>
          <w:ilvl w:val="0"/>
          <w:numId w:val="6"/>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иностранных граждан, временно проживающих в Российской Федерации:</w:t>
      </w:r>
    </w:p>
    <w:p w:rsidR="004D3EF2" w:rsidRPr="00553394" w:rsidRDefault="004D3EF2" w:rsidP="004D3EF2">
      <w:pPr>
        <w:pStyle w:val="a3"/>
        <w:numPr>
          <w:ilvl w:val="0"/>
          <w:numId w:val="7"/>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4D3EF2" w:rsidRPr="00553394" w:rsidRDefault="004D3EF2" w:rsidP="004D3EF2">
      <w:pPr>
        <w:pStyle w:val="a3"/>
        <w:numPr>
          <w:ilvl w:val="0"/>
          <w:numId w:val="7"/>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лиц без гражданства, временно проживающих в Российской Федерации:</w:t>
      </w:r>
    </w:p>
    <w:p w:rsidR="004D3EF2" w:rsidRPr="00553394" w:rsidRDefault="004D3EF2" w:rsidP="004D3EF2">
      <w:pPr>
        <w:pStyle w:val="a3"/>
        <w:numPr>
          <w:ilvl w:val="0"/>
          <w:numId w:val="8"/>
        </w:numPr>
        <w:rPr>
          <w:rFonts w:ascii="Times New Roman" w:hAnsi="Times New Roman" w:cs="Times New Roman"/>
        </w:rPr>
      </w:pPr>
      <w:r w:rsidRPr="00553394">
        <w:rPr>
          <w:rFonts w:ascii="Times New Roman" w:hAnsi="Times New Roman" w:cs="Times New Roman"/>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4D3EF2" w:rsidRPr="00553394" w:rsidRDefault="004D3EF2" w:rsidP="004D3EF2">
      <w:pPr>
        <w:pStyle w:val="a3"/>
        <w:numPr>
          <w:ilvl w:val="0"/>
          <w:numId w:val="8"/>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lastRenderedPageBreak/>
        <w:t>Для временно пребывающих в Российской Федерации трудящихся иностранных граждан из государств-членов ЕАЭС (Белоруссия, Казахстан, Киргизия, Армения):</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гражданина;</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трудовой договор трудящегося государства - члена ЕАЭС;</w:t>
      </w:r>
    </w:p>
    <w:p w:rsidR="004D3EF2" w:rsidRPr="00553394" w:rsidRDefault="004D3EF2" w:rsidP="004D3EF2">
      <w:pPr>
        <w:pStyle w:val="a3"/>
        <w:numPr>
          <w:ilvl w:val="0"/>
          <w:numId w:val="9"/>
        </w:numPr>
        <w:rPr>
          <w:rFonts w:ascii="Times New Roman" w:hAnsi="Times New Roman" w:cs="Times New Roman"/>
        </w:rPr>
      </w:pPr>
      <w:r w:rsidRPr="00553394">
        <w:rPr>
          <w:rFonts w:ascii="Times New Roman" w:hAnsi="Times New Roman" w:cs="Times New Roman"/>
        </w:rPr>
        <w:t>полис ОМС.</w:t>
      </w:r>
    </w:p>
    <w:p w:rsidR="004D3EF2" w:rsidRPr="00553394" w:rsidRDefault="004D3EF2" w:rsidP="004D3EF2">
      <w:pPr>
        <w:rPr>
          <w:rFonts w:ascii="Times New Roman" w:hAnsi="Times New Roman" w:cs="Times New Roman"/>
        </w:rPr>
      </w:pPr>
      <w:r w:rsidRPr="00553394">
        <w:rPr>
          <w:rFonts w:ascii="Times New Roman" w:hAnsi="Times New Roman" w:cs="Times New Roman"/>
        </w:rPr>
        <w:t>Для представителя гражданина, в том числе законного:</w:t>
      </w:r>
    </w:p>
    <w:p w:rsidR="004D3EF2" w:rsidRPr="00553394" w:rsidRDefault="004D3EF2" w:rsidP="004D3EF2">
      <w:pPr>
        <w:pStyle w:val="a3"/>
        <w:numPr>
          <w:ilvl w:val="0"/>
          <w:numId w:val="10"/>
        </w:numPr>
        <w:rPr>
          <w:rFonts w:ascii="Times New Roman" w:hAnsi="Times New Roman" w:cs="Times New Roman"/>
        </w:rPr>
      </w:pPr>
      <w:r w:rsidRPr="00553394">
        <w:rPr>
          <w:rFonts w:ascii="Times New Roman" w:hAnsi="Times New Roman" w:cs="Times New Roman"/>
        </w:rPr>
        <w:t>документ, удостоверяющий личность, и документ, подтверждающий полномочия представителя.</w:t>
      </w:r>
    </w:p>
    <w:p w:rsidR="004D3EF2" w:rsidRPr="00553394" w:rsidRDefault="004D3EF2" w:rsidP="004D3EF2">
      <w:pPr>
        <w:rPr>
          <w:rFonts w:ascii="Times New Roman" w:hAnsi="Times New Roman" w:cs="Times New Roman"/>
          <w:b/>
        </w:rPr>
      </w:pPr>
      <w:r w:rsidRPr="00553394">
        <w:rPr>
          <w:rFonts w:ascii="Times New Roman" w:hAnsi="Times New Roman" w:cs="Times New Roman"/>
          <w:b/>
        </w:rPr>
        <w:t>В случае изменения места жительства необходим документ, подтверждающий факт изменения места жительства.</w:t>
      </w:r>
    </w:p>
    <w:p w:rsidR="004D3EF2" w:rsidRPr="00553394" w:rsidRDefault="004D3EF2" w:rsidP="004D3EF2">
      <w:pPr>
        <w:rPr>
          <w:rFonts w:ascii="Times New Roman" w:hAnsi="Times New Roman" w:cs="Times New Roman"/>
        </w:rPr>
      </w:pPr>
      <w:r w:rsidRPr="00553394">
        <w:rPr>
          <w:rFonts w:ascii="Times New Roman" w:hAnsi="Times New Roman" w:cs="Times New Roman"/>
        </w:rPr>
        <w:t>В Вологде и Череповце можно воспользоваться электронными терминалами, которые позволяют избежать многочасовых очередей в регистратуру поликлиники, благодаря удобству и скорости записи на прием к выбранному врачу.</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Электронное прикрепление</w:t>
      </w:r>
    </w:p>
    <w:p w:rsidR="004D3EF2" w:rsidRPr="00553394" w:rsidRDefault="004D3EF2" w:rsidP="004D3EF2">
      <w:pPr>
        <w:rPr>
          <w:rFonts w:ascii="Times New Roman" w:hAnsi="Times New Roman" w:cs="Times New Roman"/>
        </w:rPr>
      </w:pPr>
      <w:r w:rsidRPr="00553394">
        <w:rPr>
          <w:rFonts w:ascii="Times New Roman" w:hAnsi="Times New Roman" w:cs="Times New Roman"/>
        </w:rPr>
        <w:t xml:space="preserve">Прикрепиться к выбранной поликлинике можно через интернет </w:t>
      </w:r>
      <w:r w:rsidR="00553394">
        <w:rPr>
          <w:rFonts w:ascii="Times New Roman" w:hAnsi="Times New Roman" w:cs="Times New Roman"/>
        </w:rPr>
        <w:t>с помощью портала «</w:t>
      </w:r>
      <w:proofErr w:type="spellStart"/>
      <w:r w:rsidR="00553394">
        <w:rPr>
          <w:rFonts w:ascii="Times New Roman" w:hAnsi="Times New Roman" w:cs="Times New Roman"/>
        </w:rPr>
        <w:t>Госуслуги</w:t>
      </w:r>
      <w:proofErr w:type="spellEnd"/>
      <w:r w:rsidR="00553394">
        <w:rPr>
          <w:rFonts w:ascii="Times New Roman" w:hAnsi="Times New Roman" w:cs="Times New Roman"/>
        </w:rPr>
        <w:t>».</w:t>
      </w:r>
    </w:p>
    <w:p w:rsidR="004D3EF2" w:rsidRPr="00553394" w:rsidRDefault="004D3EF2" w:rsidP="004D3EF2">
      <w:pPr>
        <w:rPr>
          <w:rFonts w:ascii="Times New Roman" w:hAnsi="Times New Roman" w:cs="Times New Roman"/>
        </w:rPr>
      </w:pPr>
      <w:r w:rsidRPr="00553394">
        <w:rPr>
          <w:rFonts w:ascii="Times New Roman" w:hAnsi="Times New Roman" w:cs="Times New Roman"/>
        </w:rPr>
        <w:t>Услугой могут воспользоваться лица, достигшие 18-ти лет.</w:t>
      </w:r>
    </w:p>
    <w:p w:rsidR="004D3EF2" w:rsidRPr="00553394" w:rsidRDefault="004D3EF2" w:rsidP="004D3EF2">
      <w:pPr>
        <w:rPr>
          <w:rFonts w:ascii="Times New Roman" w:hAnsi="Times New Roman" w:cs="Times New Roman"/>
        </w:rPr>
      </w:pPr>
      <w:r w:rsidRPr="00553394">
        <w:rPr>
          <w:rFonts w:ascii="Times New Roman" w:hAnsi="Times New Roman" w:cs="Times New Roman"/>
        </w:rPr>
        <w:t>При заполнении заявления на портале необходимо указать следующие данные:</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паспортные данные;</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номер полиса ОМС;</w:t>
      </w:r>
    </w:p>
    <w:p w:rsidR="004D3EF2" w:rsidRPr="00553394" w:rsidRDefault="004D3EF2" w:rsidP="00553394">
      <w:pPr>
        <w:pStyle w:val="a3"/>
        <w:numPr>
          <w:ilvl w:val="0"/>
          <w:numId w:val="10"/>
        </w:numPr>
        <w:rPr>
          <w:rFonts w:ascii="Times New Roman" w:hAnsi="Times New Roman" w:cs="Times New Roman"/>
        </w:rPr>
      </w:pPr>
      <w:r w:rsidRPr="00553394">
        <w:rPr>
          <w:rFonts w:ascii="Times New Roman" w:hAnsi="Times New Roman" w:cs="Times New Roman"/>
        </w:rPr>
        <w:t>адрес регистрации и фактического проживания.</w:t>
      </w:r>
    </w:p>
    <w:p w:rsidR="004D3EF2" w:rsidRPr="00553394" w:rsidRDefault="004D3EF2" w:rsidP="004D3EF2">
      <w:pPr>
        <w:rPr>
          <w:rFonts w:ascii="Times New Roman" w:hAnsi="Times New Roman" w:cs="Times New Roman"/>
        </w:rPr>
      </w:pPr>
      <w:r w:rsidRPr="00553394">
        <w:rPr>
          <w:rFonts w:ascii="Times New Roman" w:hAnsi="Times New Roman" w:cs="Times New Roman"/>
        </w:rPr>
        <w:t>Извещение о прикреплении заявитель получает в виде смс-сообщения на мобильный телефон, в виде письма на электронную почту или в личный кабинет портала «</w:t>
      </w:r>
      <w:proofErr w:type="spellStart"/>
      <w:r w:rsidRPr="00553394">
        <w:rPr>
          <w:rFonts w:ascii="Times New Roman" w:hAnsi="Times New Roman" w:cs="Times New Roman"/>
        </w:rPr>
        <w:t>Госуслуги</w:t>
      </w:r>
      <w:proofErr w:type="spellEnd"/>
      <w:r w:rsidRPr="00553394">
        <w:rPr>
          <w:rFonts w:ascii="Times New Roman" w:hAnsi="Times New Roman" w:cs="Times New Roman"/>
        </w:rPr>
        <w:t>».</w:t>
      </w:r>
    </w:p>
    <w:p w:rsidR="004D3EF2" w:rsidRPr="00553394" w:rsidRDefault="004D3EF2" w:rsidP="004D3EF2">
      <w:pPr>
        <w:rPr>
          <w:rFonts w:ascii="Times New Roman" w:hAnsi="Times New Roman" w:cs="Times New Roman"/>
          <w:b/>
          <w:sz w:val="24"/>
          <w:szCs w:val="24"/>
        </w:rPr>
      </w:pPr>
      <w:r w:rsidRPr="00553394">
        <w:rPr>
          <w:rFonts w:ascii="Times New Roman" w:hAnsi="Times New Roman" w:cs="Times New Roman"/>
          <w:b/>
          <w:sz w:val="24"/>
          <w:szCs w:val="24"/>
        </w:rPr>
        <w:t>Выбор врача в своей медицинской организации</w:t>
      </w:r>
    </w:p>
    <w:p w:rsidR="004D3EF2" w:rsidRPr="00553394" w:rsidRDefault="004D3EF2" w:rsidP="004D3EF2">
      <w:pPr>
        <w:rPr>
          <w:rFonts w:ascii="Times New Roman" w:hAnsi="Times New Roman" w:cs="Times New Roman"/>
        </w:rPr>
      </w:pPr>
      <w:r w:rsidRPr="00553394">
        <w:rPr>
          <w:rFonts w:ascii="Times New Roman" w:hAnsi="Times New Roman" w:cs="Times New Roman"/>
        </w:rPr>
        <w:t>В выбранной медицинской организации также можно осуществить выбор врача-терапевта, врача-терапевта участкового, врача-педиатра, врача-педиатра участкового, врача общей практики (семейного врача) или фельдшера. Выбор осуществляется не чаще, чем один раз в год (за исключением случаев смены медицинской организации*).</w:t>
      </w:r>
    </w:p>
    <w:p w:rsidR="00553394" w:rsidRPr="00553394" w:rsidRDefault="004D3EF2" w:rsidP="004D3EF2">
      <w:pPr>
        <w:rPr>
          <w:rFonts w:ascii="Times New Roman" w:hAnsi="Times New Roman" w:cs="Times New Roman"/>
        </w:rPr>
      </w:pPr>
      <w:r w:rsidRPr="00553394">
        <w:rPr>
          <w:rFonts w:ascii="Times New Roman" w:hAnsi="Times New Roman" w:cs="Times New Roman"/>
        </w:rPr>
        <w:t>Выбор осуществляется путем подачи заявления (здесь также можно попробовать зашифровать заявление для скачивания) лично или через своего представителя на имя руководителя медицинской организации в соответствии с установленным законодательством порядке.</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(Согласно ст. 16 Федерального закона от 29.11.2010 № 326-ФЗ «Об обязательном медицинском страховании в РФ» и ст. 21 Федерального закона от 21.11.2011 № 323-ФЗ «Об основах охраны здоровья граждан в РФ»).</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Порядок выбора гражданином медицинской организации определен:</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 xml:space="preserve">Приказом </w:t>
      </w:r>
      <w:proofErr w:type="spellStart"/>
      <w:r w:rsidRPr="00553394">
        <w:rPr>
          <w:rFonts w:ascii="Times New Roman" w:hAnsi="Times New Roman" w:cs="Times New Roman"/>
          <w:color w:val="1F4E79" w:themeColor="accent1" w:themeShade="80"/>
          <w:sz w:val="20"/>
          <w:szCs w:val="20"/>
        </w:rPr>
        <w:t>Минздравсоцразвития</w:t>
      </w:r>
      <w:proofErr w:type="spellEnd"/>
      <w:r w:rsidRPr="00553394">
        <w:rPr>
          <w:rFonts w:ascii="Times New Roman" w:hAnsi="Times New Roman" w:cs="Times New Roman"/>
          <w:color w:val="1F4E79" w:themeColor="accent1" w:themeShade="80"/>
          <w:sz w:val="20"/>
          <w:szCs w:val="20"/>
        </w:rPr>
        <w:t xml:space="preserve"> России от 26.04.2012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4D3EF2" w:rsidRPr="00553394" w:rsidRDefault="004D3EF2"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t>Приказом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РФ, в котором проживает гражданин, при оказании ему медицинской помощи в рамках программы государственных гарантий бесплатного оказания гражданам медицинской помощи».</w:t>
      </w:r>
    </w:p>
    <w:p w:rsidR="00140A67" w:rsidRPr="00553394" w:rsidRDefault="00553394" w:rsidP="004D3EF2">
      <w:pPr>
        <w:rPr>
          <w:rFonts w:ascii="Times New Roman" w:hAnsi="Times New Roman" w:cs="Times New Roman"/>
          <w:color w:val="1F4E79" w:themeColor="accent1" w:themeShade="80"/>
          <w:sz w:val="20"/>
          <w:szCs w:val="20"/>
        </w:rPr>
      </w:pPr>
      <w:r w:rsidRPr="00553394">
        <w:rPr>
          <w:rFonts w:ascii="Times New Roman" w:hAnsi="Times New Roman" w:cs="Times New Roman"/>
          <w:color w:val="1F4E79" w:themeColor="accent1" w:themeShade="80"/>
          <w:sz w:val="20"/>
          <w:szCs w:val="20"/>
        </w:rPr>
        <w:lastRenderedPageBreak/>
        <w:t>***</w:t>
      </w:r>
      <w:r w:rsidR="004D3EF2" w:rsidRPr="00553394">
        <w:rPr>
          <w:rFonts w:ascii="Times New Roman" w:hAnsi="Times New Roman" w:cs="Times New Roman"/>
          <w:color w:val="1F4E79" w:themeColor="accent1" w:themeShade="80"/>
          <w:sz w:val="20"/>
          <w:szCs w:val="20"/>
        </w:rPr>
        <w:t xml:space="preserve"> Приказ </w:t>
      </w:r>
      <w:proofErr w:type="spellStart"/>
      <w:r w:rsidR="004D3EF2" w:rsidRPr="00553394">
        <w:rPr>
          <w:rFonts w:ascii="Times New Roman" w:hAnsi="Times New Roman" w:cs="Times New Roman"/>
          <w:color w:val="1F4E79" w:themeColor="accent1" w:themeShade="80"/>
          <w:sz w:val="20"/>
          <w:szCs w:val="20"/>
        </w:rPr>
        <w:t>Минздравсоцразвития</w:t>
      </w:r>
      <w:proofErr w:type="spellEnd"/>
      <w:r w:rsidR="004D3EF2" w:rsidRPr="00553394">
        <w:rPr>
          <w:rFonts w:ascii="Times New Roman" w:hAnsi="Times New Roman" w:cs="Times New Roman"/>
          <w:color w:val="1F4E79" w:themeColor="accent1" w:themeShade="80"/>
          <w:sz w:val="20"/>
          <w:szCs w:val="20"/>
        </w:rPr>
        <w:t xml:space="preserve"> России от 26 апреля 2012 г. N 407н г. Москва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sectPr w:rsidR="00140A67" w:rsidRPr="00553394" w:rsidSect="00B4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0E7"/>
    <w:multiLevelType w:val="hybridMultilevel"/>
    <w:tmpl w:val="D7080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F4659"/>
    <w:multiLevelType w:val="hybridMultilevel"/>
    <w:tmpl w:val="2D66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FD79C4"/>
    <w:multiLevelType w:val="hybridMultilevel"/>
    <w:tmpl w:val="6664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EA1335"/>
    <w:multiLevelType w:val="hybridMultilevel"/>
    <w:tmpl w:val="141E4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B94041"/>
    <w:multiLevelType w:val="hybridMultilevel"/>
    <w:tmpl w:val="5F66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44020F"/>
    <w:multiLevelType w:val="hybridMultilevel"/>
    <w:tmpl w:val="3D204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4838BC"/>
    <w:multiLevelType w:val="hybridMultilevel"/>
    <w:tmpl w:val="8CD0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AE5D0A"/>
    <w:multiLevelType w:val="hybridMultilevel"/>
    <w:tmpl w:val="23A02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F11A85"/>
    <w:multiLevelType w:val="hybridMultilevel"/>
    <w:tmpl w:val="EDBE4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80B7129"/>
    <w:multiLevelType w:val="hybridMultilevel"/>
    <w:tmpl w:val="E252F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4F1057"/>
    <w:multiLevelType w:val="hybridMultilevel"/>
    <w:tmpl w:val="F32A5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D3102F"/>
    <w:multiLevelType w:val="hybridMultilevel"/>
    <w:tmpl w:val="155C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5"/>
  </w:num>
  <w:num w:numId="5">
    <w:abstractNumId w:val="9"/>
  </w:num>
  <w:num w:numId="6">
    <w:abstractNumId w:val="4"/>
  </w:num>
  <w:num w:numId="7">
    <w:abstractNumId w:val="11"/>
  </w:num>
  <w:num w:numId="8">
    <w:abstractNumId w:val="2"/>
  </w:num>
  <w:num w:numId="9">
    <w:abstractNumId w:val="3"/>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3EF2"/>
    <w:rsid w:val="00140A67"/>
    <w:rsid w:val="004D3EF2"/>
    <w:rsid w:val="00510D89"/>
    <w:rsid w:val="00553394"/>
    <w:rsid w:val="00B40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E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Песенцева Татьяна Васильевна</dc:creator>
  <cp:lastModifiedBy>pressazsvo@outlook.com</cp:lastModifiedBy>
  <cp:revision>2</cp:revision>
  <dcterms:created xsi:type="dcterms:W3CDTF">2021-02-13T07:51:00Z</dcterms:created>
  <dcterms:modified xsi:type="dcterms:W3CDTF">2021-02-13T07:51:00Z</dcterms:modified>
</cp:coreProperties>
</file>